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BEC3E0" w14:textId="77777777" w:rsidR="00EE7E7D" w:rsidRDefault="00627772">
      <w:pPr>
        <w:pStyle w:val="Ttulo3"/>
        <w:ind w:left="-426"/>
        <w:jc w:val="center"/>
      </w:pPr>
      <w:r>
        <w:t>INFORME DE GESTIÓN CONTRATO DE PRESTACIÓN DE SERVICIOS</w:t>
      </w:r>
    </w:p>
    <w:p w14:paraId="4A6D51CC" w14:textId="77777777" w:rsidR="00EE7E7D" w:rsidRDefault="00EE7E7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1978"/>
        <w:gridCol w:w="432"/>
        <w:gridCol w:w="5658"/>
        <w:gridCol w:w="432"/>
      </w:tblGrid>
      <w:tr w:rsidR="00EE7E7D" w14:paraId="02C20E31" w14:textId="77777777">
        <w:trPr>
          <w:trHeight w:val="545"/>
          <w:jc w:val="center"/>
        </w:trPr>
        <w:tc>
          <w:tcPr>
            <w:tcW w:w="10754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EE7EED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EE7E7D" w14:paraId="25CD6223" w14:textId="77777777">
        <w:trPr>
          <w:trHeight w:val="444"/>
          <w:jc w:val="center"/>
        </w:trPr>
        <w:tc>
          <w:tcPr>
            <w:tcW w:w="466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9A712BD" w14:textId="77777777" w:rsidR="00EE7E7D" w:rsidRDefault="00627772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986CB8E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EE7E7D" w14:paraId="3D930AF3" w14:textId="77777777">
              <w:trPr>
                <w:trHeight w:val="333"/>
              </w:trPr>
              <w:tc>
                <w:tcPr>
                  <w:tcW w:w="3212" w:type="dxa"/>
                </w:tcPr>
                <w:p w14:paraId="533BF0D5" w14:textId="77777777" w:rsidR="00EE7E7D" w:rsidRDefault="00627772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4D17D183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SECRETARIA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EE7E7D" w14:paraId="0A042783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33AA07F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B2C026E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4162.010.26.1.3882 -2025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65E4B8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2618DA97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C6C76B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8128E0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DEF2E4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7E7D" w14:paraId="05347E6B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2868A74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E7A5571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JUAN DAVID TIGREROS CAICEDO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2C8699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7E7D" w14:paraId="1A4B9427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9E2726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F4B1D8E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1.144.159.298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B97F0A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E7E7D" w14:paraId="49337516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07F56C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0305255" w14:textId="54737CBE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rFonts w:ascii="Arial" w:eastAsia="Arial" w:hAnsi="Arial" w:cs="Arial"/>
                <w:color w:val="000000"/>
              </w:rPr>
              <w:t>795.000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D3320A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2846CCA3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61FA375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6CEB0E0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29/oct/2025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642E09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04C33258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F2559FD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6FA1169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7/nov/2025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7A9C19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1F0D9EFD" w14:textId="77777777">
        <w:trPr>
          <w:trHeight w:val="333"/>
          <w:jc w:val="center"/>
        </w:trPr>
        <w:tc>
          <w:tcPr>
            <w:tcW w:w="4664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F6F037A" w14:textId="77777777" w:rsidR="00EE7E7D" w:rsidRDefault="00627772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E55149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86C41ED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C29E3DB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E1742B1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6D665CFC" w14:textId="77777777" w:rsidR="00EE7E7D" w:rsidRDefault="0062777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0B0A23D7" w14:textId="77777777" w:rsidR="00EE7E7D" w:rsidRDefault="00EE7E7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E7E7D" w14:paraId="637A5983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990602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51885A1C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6F5C6C6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D79BA1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56E0AFFA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7C8D140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E107C36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79F609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67B3F6C9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4CBFBA4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08172AF" w14:textId="77777777" w:rsidR="00EE7E7D" w:rsidRDefault="00627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196E94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6308E867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E0F60BF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EFF7686" w14:textId="77777777" w:rsidR="00EE7E7D" w:rsidRDefault="00627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72C554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5BE1E11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7C89CCB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6340EBC" w14:textId="77777777" w:rsidR="00EE7E7D" w:rsidRDefault="00627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62606DB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1CA57BFB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3860269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71726B3" w14:textId="77777777" w:rsidR="00EE7E7D" w:rsidRDefault="00627772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E346F7A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51DC0FDA" w14:textId="77777777">
        <w:trPr>
          <w:trHeight w:val="1405"/>
          <w:jc w:val="center"/>
        </w:trPr>
        <w:tc>
          <w:tcPr>
            <w:tcW w:w="10754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13920BCD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(01)</w:t>
            </w:r>
          </w:p>
          <w:p w14:paraId="64DB731D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EE7E7D" w14:paraId="31DA174F" w14:textId="77777777">
        <w:trPr>
          <w:gridAfter w:val="1"/>
          <w:wAfter w:w="432" w:type="dxa"/>
          <w:trHeight w:val="40"/>
          <w:jc w:val="center"/>
        </w:trPr>
        <w:tc>
          <w:tcPr>
            <w:tcW w:w="423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25902C1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9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BCB507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EE7E7D" w14:paraId="0DE07B4C" w14:textId="77777777">
        <w:trPr>
          <w:gridAfter w:val="1"/>
          <w:wAfter w:w="432" w:type="dxa"/>
          <w:trHeight w:val="1900"/>
          <w:jc w:val="center"/>
        </w:trPr>
        <w:tc>
          <w:tcPr>
            <w:tcW w:w="4664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6BCFFC7" w14:textId="77777777" w:rsidR="00EE7E7D" w:rsidRDefault="00627772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1.Definir lineamientos estratégicos que promuevan el desarrollo institucional, mediante la elaboración e implementación de planes de intervención alineados con las estrategias y objetivos del proyecto.</w:t>
            </w:r>
          </w:p>
          <w:p w14:paraId="6BAD331B" w14:textId="77777777" w:rsidR="00EE7E7D" w:rsidRDefault="00EE7E7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E8E8D64" w14:textId="77777777" w:rsidR="00EE7E7D" w:rsidRDefault="00EE7E7D">
            <w:pPr>
              <w:jc w:val="both"/>
              <w:rPr>
                <w:rFonts w:ascii="Arial" w:eastAsia="Arial" w:hAnsi="Arial" w:cs="Arial"/>
              </w:rPr>
            </w:pPr>
          </w:p>
          <w:p w14:paraId="6DD31575" w14:textId="77777777" w:rsidR="00EE7E7D" w:rsidRDefault="00EE7E7D">
            <w:pPr>
              <w:jc w:val="both"/>
              <w:rPr>
                <w:rFonts w:ascii="Arial" w:eastAsia="Arial" w:hAnsi="Arial" w:cs="Arial"/>
              </w:rPr>
            </w:pPr>
          </w:p>
          <w:p w14:paraId="55EB2B81" w14:textId="77777777" w:rsidR="00EE7E7D" w:rsidRDefault="00627772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2.Gestionar el seguimiento y control de las actividades en campo, según las líneas estratégicas del proyecto, realizando desplazamientos a los diferentes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escenarios deportivos utilizados, así como en las acciones documentales y digitales relacionadas con los beneficiarios del programa.</w:t>
            </w:r>
          </w:p>
          <w:p w14:paraId="39F0D366" w14:textId="77777777" w:rsidR="00EE7E7D" w:rsidRDefault="00EE7E7D">
            <w:pPr>
              <w:rPr>
                <w:rFonts w:ascii="Arial" w:eastAsia="Arial" w:hAnsi="Arial" w:cs="Arial"/>
                <w:color w:val="000000"/>
              </w:rPr>
            </w:pPr>
          </w:p>
          <w:p w14:paraId="66EABA3B" w14:textId="77777777" w:rsidR="00EE7E7D" w:rsidRDefault="00627772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3.Verificar el cumplimiento y/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55F762E4" w14:textId="77777777" w:rsidR="00EE7E7D" w:rsidRDefault="00EE7E7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99AF88" w14:textId="77777777" w:rsidR="00EE7E7D" w:rsidRDefault="00627772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  <w:p w14:paraId="38EF9AB2" w14:textId="77777777" w:rsidR="00EE7E7D" w:rsidRDefault="00EE7E7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B0E7189" w14:textId="77777777" w:rsidR="00EE7E7D" w:rsidRDefault="00EE7E7D">
            <w:pPr>
              <w:rPr>
                <w:rFonts w:ascii="Arial" w:eastAsia="Arial" w:hAnsi="Arial" w:cs="Arial"/>
                <w:color w:val="000000"/>
              </w:rPr>
            </w:pPr>
          </w:p>
          <w:p w14:paraId="54266A90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desarrolladas en el objeto contractual.</w:t>
            </w:r>
          </w:p>
        </w:tc>
        <w:tc>
          <w:tcPr>
            <w:tcW w:w="565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0D2EF5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 Definí lineamientos estrat</w:t>
            </w:r>
            <w:r>
              <w:rPr>
                <w:rFonts w:ascii="Arial" w:eastAsia="Arial" w:hAnsi="Arial" w:cs="Arial"/>
              </w:rPr>
              <w:t>égicos b</w:t>
            </w:r>
            <w:r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</w:rPr>
              <w:t>ando</w:t>
            </w:r>
            <w:r>
              <w:rPr>
                <w:rFonts w:ascii="Arial" w:eastAsia="Arial" w:hAnsi="Arial" w:cs="Arial"/>
                <w:color w:val="000000"/>
              </w:rPr>
              <w:t xml:space="preserve"> apoyo en cumplimiento de las directrices del área técnica del programa Cali Élite, mediante la ejecución de jornadas de sensibilización y acompañamiento dirigidas a entrenadores y deportistas de las disciplinas de arte y precisión.</w:t>
            </w:r>
          </w:p>
          <w:p w14:paraId="17343B44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9D259B3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Gestioné el segui</w:t>
            </w:r>
            <w:r>
              <w:rPr>
                <w:rFonts w:ascii="Arial" w:eastAsia="Arial" w:hAnsi="Arial" w:cs="Arial"/>
              </w:rPr>
              <w:t>miento y control de las actividades r</w:t>
            </w:r>
            <w:r>
              <w:rPr>
                <w:rFonts w:ascii="Arial" w:eastAsia="Arial" w:hAnsi="Arial" w:cs="Arial"/>
                <w:color w:val="000000"/>
              </w:rPr>
              <w:t>ealiz</w:t>
            </w:r>
            <w:r>
              <w:rPr>
                <w:rFonts w:ascii="Arial" w:eastAsia="Arial" w:hAnsi="Arial" w:cs="Arial"/>
              </w:rPr>
              <w:t>ando</w:t>
            </w:r>
            <w:r>
              <w:rPr>
                <w:rFonts w:ascii="Arial" w:eastAsia="Arial" w:hAnsi="Arial" w:cs="Arial"/>
                <w:color w:val="000000"/>
              </w:rPr>
              <w:t xml:space="preserve"> el acompañamiento y seguimiento a los entrenadores y deportistas de la clasificación Arte y Precisión en el mes de octubre y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parte de noviembre </w:t>
            </w:r>
            <w:r>
              <w:rPr>
                <w:rFonts w:ascii="Arial" w:eastAsia="Arial" w:hAnsi="Arial" w:cs="Arial"/>
              </w:rPr>
              <w:t>buscando</w:t>
            </w:r>
            <w:r>
              <w:rPr>
                <w:rFonts w:ascii="Arial" w:eastAsia="Arial" w:hAnsi="Arial" w:cs="Arial"/>
                <w:color w:val="000000"/>
              </w:rPr>
              <w:t xml:space="preserve"> dar cumplimiento a las actividades misionales del área de fomento y del programa Cali élite. </w:t>
            </w:r>
          </w:p>
          <w:p w14:paraId="25C7F222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>Participé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color w:val="000000"/>
              </w:rPr>
              <w:t xml:space="preserve"> la mesa de trabajo realizada por el área de gestión calidad y escenarios, en pro de verificar el cumplimiento de las actividades del mes de octubre por parte de los metodólogos y entrenadores del programa Cali élite.</w:t>
            </w:r>
          </w:p>
          <w:p w14:paraId="02A0CE7C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E1E0D23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EAEA5C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</w:rPr>
              <w:t>Planeé, d</w:t>
            </w:r>
            <w:r>
              <w:rPr>
                <w:rFonts w:ascii="Arial" w:eastAsia="Arial" w:hAnsi="Arial" w:cs="Arial"/>
                <w:color w:val="000000"/>
              </w:rPr>
              <w:t>iligencié y actualicé los horarios de los entrenadores de la clasificación deportiva de arte y precisión del programa Cali Elite.</w:t>
            </w:r>
          </w:p>
          <w:p w14:paraId="7C2D9287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B5B2D57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E75CD0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Acompañé el procedimiento de entrega de tarjetas mío y revisión de la documentación por parte del programa Cali élite con el área correspondiente.</w:t>
            </w:r>
          </w:p>
        </w:tc>
      </w:tr>
      <w:tr w:rsidR="00EE7E7D" w14:paraId="474F317C" w14:textId="77777777">
        <w:trPr>
          <w:trHeight w:val="1649"/>
          <w:jc w:val="center"/>
        </w:trPr>
        <w:tc>
          <w:tcPr>
            <w:tcW w:w="466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7E6BD17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9F11B2E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ACAF6A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8D27171" w14:textId="77777777" w:rsidR="00EE7E7D" w:rsidRDefault="006277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7C56C028" w14:textId="77777777" w:rsidR="00EE7E7D" w:rsidRDefault="00EE7E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716C302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43DC99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972AE40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40097EB8" w14:textId="547E5072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FF"/>
                <w:u w:val="single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https://drive.google.com/drive/folders/1v4oB0QF3yxRrwqruXt3b4pUrwDYHzDJD?usp=drive_link</w:t>
              </w:r>
            </w:hyperlink>
          </w:p>
        </w:tc>
      </w:tr>
      <w:tr w:rsidR="00EE7E7D" w14:paraId="5FC9EDC6" w14:textId="77777777">
        <w:trPr>
          <w:trHeight w:val="1649"/>
          <w:jc w:val="center"/>
        </w:trPr>
        <w:tc>
          <w:tcPr>
            <w:tcW w:w="466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42A3751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298ED07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E7E7D" w14:paraId="06EDA185" w14:textId="77777777">
        <w:trPr>
          <w:trHeight w:val="1649"/>
          <w:jc w:val="center"/>
        </w:trPr>
        <w:tc>
          <w:tcPr>
            <w:tcW w:w="466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0B3A2AA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6743683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35C28DE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519887FE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3A94CDA" wp14:editId="10F5EB17">
                  <wp:extent cx="2510118" cy="667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18" cy="667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3A5EFB7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6FEA3484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EE7E7D" w14:paraId="17B6CD2A" w14:textId="77777777">
        <w:trPr>
          <w:trHeight w:val="920"/>
          <w:jc w:val="center"/>
        </w:trPr>
        <w:tc>
          <w:tcPr>
            <w:tcW w:w="466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55A1EA4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D5663AD" w14:textId="77777777" w:rsidR="00EE7E7D" w:rsidRDefault="006277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07/11/2025</w:t>
            </w:r>
          </w:p>
          <w:p w14:paraId="063AC57C" w14:textId="77777777" w:rsidR="00EE7E7D" w:rsidRDefault="00EE7E7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AE970B0" w14:textId="77777777" w:rsidR="00EE7E7D" w:rsidRDefault="00EE7E7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p w14:paraId="48950520" w14:textId="77777777" w:rsidR="00EE7E7D" w:rsidRDefault="00EE7E7D">
      <w:pPr>
        <w:rPr>
          <w:rFonts w:ascii="Arial" w:eastAsia="Arial" w:hAnsi="Arial" w:cs="Arial"/>
        </w:rPr>
      </w:pPr>
    </w:p>
    <w:p w14:paraId="17F279C3" w14:textId="77777777" w:rsidR="00EE7E7D" w:rsidRDefault="00EE7E7D">
      <w:pPr>
        <w:rPr>
          <w:rFonts w:ascii="Arial" w:eastAsia="Arial" w:hAnsi="Arial" w:cs="Arial"/>
        </w:rPr>
      </w:pPr>
    </w:p>
    <w:p w14:paraId="4C35FF36" w14:textId="77777777" w:rsidR="00EE7E7D" w:rsidRDefault="00EE7E7D">
      <w:pPr>
        <w:rPr>
          <w:rFonts w:ascii="Arial" w:eastAsia="Arial" w:hAnsi="Arial" w:cs="Arial"/>
        </w:rPr>
      </w:pPr>
    </w:p>
    <w:p w14:paraId="4E8C9E7F" w14:textId="77777777" w:rsidR="00EE7E7D" w:rsidRDefault="00EE7E7D">
      <w:pPr>
        <w:tabs>
          <w:tab w:val="left" w:pos="2703"/>
        </w:tabs>
        <w:rPr>
          <w:rFonts w:ascii="Arial" w:eastAsia="Arial" w:hAnsi="Arial" w:cs="Arial"/>
        </w:rPr>
      </w:pPr>
    </w:p>
    <w:sectPr w:rsidR="00EE7E7D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FCF9B2" w14:textId="77777777" w:rsidR="00627772" w:rsidRDefault="00627772">
      <w:r>
        <w:separator/>
      </w:r>
    </w:p>
  </w:endnote>
  <w:endnote w:type="continuationSeparator" w:id="0">
    <w:p w14:paraId="0BBC5197" w14:textId="77777777" w:rsidR="00627772" w:rsidRDefault="006277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F3A2E1E-EEC2-48C5-B3F4-CE3406C20CCD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93C510F0-9A23-429D-A4B0-06BAEF4ACF89}"/>
    <w:embedItalic r:id="rId3" w:fontKey="{588F5026-6CA6-445A-8B00-1E455F6DA553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8D56C0E0-A96B-4466-B654-23F885A0C90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9214CB01-7BF7-4692-A1FD-8B8327BD5F8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883DF56E-A69B-4BC9-BC0D-5AD9FA0CA1B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1510F845-D89F-4888-AD93-5EBCDFBEA9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E535C" w14:textId="77777777" w:rsidR="00EE7E7D" w:rsidRDefault="0062777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E10EE99" w14:textId="77777777" w:rsidR="00EE7E7D" w:rsidRDefault="00EE7E7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A9E5F49" w14:textId="77777777" w:rsidR="00EE7E7D" w:rsidRDefault="00EE7E7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48850E" w14:textId="77777777" w:rsidR="00627772" w:rsidRDefault="00627772">
      <w:r>
        <w:separator/>
      </w:r>
    </w:p>
  </w:footnote>
  <w:footnote w:type="continuationSeparator" w:id="0">
    <w:p w14:paraId="549456C8" w14:textId="77777777" w:rsidR="00627772" w:rsidRDefault="006277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70189" w14:textId="77777777" w:rsidR="00EE7E7D" w:rsidRDefault="00EE7E7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072C833" w14:textId="77777777" w:rsidR="00EE7E7D" w:rsidRDefault="00EE7E7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7E7D"/>
    <w:rsid w:val="00627772"/>
    <w:rsid w:val="00EE7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37ADD"/>
  <w15:docId w15:val="{AFC22108-F175-4579-9C9A-FF30A4CBD2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DB339D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B339D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DB339D"/>
    <w:rPr>
      <w:color w:val="954F72" w:themeColor="followed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v4oB0QF3yxRrwqruXt3b4pUrwDYHzDJD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ftTtY6hgdNBiLvaTBy3gGwnpQQ==">CgMxLjA4AHIhMUpZTDN1cWN6Mlc1VUQtbTk0dFI0OXFITnlVVDdzRGJK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594</Words>
  <Characters>3268</Characters>
  <Application>Microsoft Office Word</Application>
  <DocSecurity>0</DocSecurity>
  <Lines>27</Lines>
  <Paragraphs>7</Paragraphs>
  <ScaleCrop>false</ScaleCrop>
  <Company/>
  <LinksUpToDate>false</LinksUpToDate>
  <CharactersWithSpaces>3855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2</cp:revision>
  <cp:lastPrinted>2025-11-14T18:51:00Z</cp:lastPrinted>
  <dcterms:created xsi:type="dcterms:W3CDTF">2025-11-03T21:10:00Z</dcterms:created>
  <dcterms:modified xsi:type="dcterms:W3CDTF">2025-11-14T18:51:00Z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